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C26B8">
      <w:pPr>
        <w:pStyle w:val="2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</w:t>
      </w:r>
    </w:p>
    <w:p w14:paraId="0F163981">
      <w:pPr>
        <w:pStyle w:val="2"/>
        <w:jc w:val="left"/>
        <w:rPr>
          <w:rFonts w:hint="eastAsia" w:ascii="仿宋" w:hAnsi="仿宋" w:eastAsia="仿宋" w:cs="仿宋"/>
          <w:lang w:val="en-US" w:eastAsia="zh-CN"/>
        </w:rPr>
      </w:pPr>
    </w:p>
    <w:p w14:paraId="39BA97DC">
      <w:pPr>
        <w:pStyle w:val="2"/>
        <w:jc w:val="center"/>
        <w:rPr>
          <w:rFonts w:ascii="黑体" w:eastAsia="黑体"/>
        </w:rPr>
      </w:pPr>
      <w:bookmarkStart w:id="2" w:name="_GoBack"/>
      <w:r>
        <w:rPr>
          <w:rFonts w:hint="eastAsia" w:ascii="黑体" w:eastAsia="黑体"/>
        </w:rPr>
        <w:t>安徽省生态环境保护协会团体标准制修订立项申请书</w:t>
      </w:r>
    </w:p>
    <w:bookmarkEnd w:id="2"/>
    <w:p w14:paraId="2556FB0C">
      <w:pPr>
        <w:pStyle w:val="2"/>
        <w:spacing w:before="7"/>
        <w:rPr>
          <w:rFonts w:ascii="黑体"/>
          <w:sz w:val="12"/>
        </w:rPr>
      </w:pPr>
    </w:p>
    <w:tbl>
      <w:tblPr>
        <w:tblStyle w:val="4"/>
        <w:tblW w:w="97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200"/>
        <w:gridCol w:w="913"/>
        <w:gridCol w:w="1214"/>
        <w:gridCol w:w="141"/>
        <w:gridCol w:w="909"/>
        <w:gridCol w:w="1076"/>
        <w:gridCol w:w="1134"/>
        <w:gridCol w:w="1912"/>
      </w:tblGrid>
      <w:tr w14:paraId="2F115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08" w:type="dxa"/>
            <w:vMerge w:val="restart"/>
            <w:vAlign w:val="center"/>
          </w:tcPr>
          <w:p w14:paraId="10CF24C5">
            <w:pPr>
              <w:pStyle w:val="6"/>
              <w:spacing w:before="0"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3468" w:type="dxa"/>
            <w:gridSpan w:val="4"/>
            <w:vMerge w:val="restart"/>
            <w:vAlign w:val="center"/>
          </w:tcPr>
          <w:p w14:paraId="24DDCF18">
            <w:pPr>
              <w:pStyle w:val="6"/>
              <w:spacing w:before="0"/>
              <w:jc w:val="center"/>
              <w:rPr>
                <w:sz w:val="24"/>
              </w:rPr>
            </w:pPr>
          </w:p>
        </w:tc>
        <w:tc>
          <w:tcPr>
            <w:tcW w:w="909" w:type="dxa"/>
            <w:vMerge w:val="restart"/>
            <w:vAlign w:val="center"/>
          </w:tcPr>
          <w:p w14:paraId="0F0F634C">
            <w:pPr>
              <w:pStyle w:val="6"/>
              <w:spacing w:before="0" w:line="242" w:lineRule="auto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制定</w:t>
            </w:r>
            <w:r>
              <w:rPr>
                <w:sz w:val="24"/>
              </w:rPr>
              <w:t xml:space="preserve">或 </w:t>
            </w:r>
            <w:r>
              <w:rPr>
                <w:spacing w:val="-9"/>
                <w:sz w:val="24"/>
              </w:rPr>
              <w:t>修订</w:t>
            </w:r>
          </w:p>
        </w:tc>
        <w:tc>
          <w:tcPr>
            <w:tcW w:w="1076" w:type="dxa"/>
            <w:vAlign w:val="center"/>
          </w:tcPr>
          <w:p w14:paraId="47DC09FB">
            <w:pPr>
              <w:pStyle w:val="6"/>
              <w:spacing w:before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sz w:val="24"/>
              </w:rPr>
              <w:t>制定</w:t>
            </w:r>
            <w:r>
              <w:rPr>
                <w:rFonts w:hint="eastAsia" w:ascii="Segoe UI Emoji" w:hAnsi="Segoe UI Emoji" w:cs="Segoe UI Emoji"/>
                <w:color w:val="000000"/>
                <w:sz w:val="24"/>
                <w:lang w:eastAsia="zh-CN"/>
              </w:rPr>
              <w:t>□</w:t>
            </w:r>
          </w:p>
        </w:tc>
        <w:tc>
          <w:tcPr>
            <w:tcW w:w="1134" w:type="dxa"/>
            <w:vMerge w:val="restart"/>
            <w:vAlign w:val="center"/>
          </w:tcPr>
          <w:p w14:paraId="3A59AD2F">
            <w:pPr>
              <w:pStyle w:val="6"/>
              <w:spacing w:before="0"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被修订标准号</w:t>
            </w:r>
          </w:p>
        </w:tc>
        <w:tc>
          <w:tcPr>
            <w:tcW w:w="1912" w:type="dxa"/>
            <w:vMerge w:val="restart"/>
          </w:tcPr>
          <w:p w14:paraId="50EDA2AF">
            <w:pPr>
              <w:pStyle w:val="6"/>
              <w:spacing w:before="0"/>
              <w:rPr>
                <w:rFonts w:ascii="Times New Roman"/>
                <w:sz w:val="24"/>
              </w:rPr>
            </w:pPr>
          </w:p>
        </w:tc>
      </w:tr>
      <w:tr w14:paraId="2DB23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08" w:type="dxa"/>
            <w:vMerge w:val="continue"/>
            <w:tcBorders>
              <w:top w:val="nil"/>
            </w:tcBorders>
            <w:vAlign w:val="center"/>
          </w:tcPr>
          <w:p w14:paraId="3CE6EF6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68" w:type="dxa"/>
            <w:gridSpan w:val="4"/>
            <w:vMerge w:val="continue"/>
            <w:vAlign w:val="center"/>
          </w:tcPr>
          <w:p w14:paraId="409498A6">
            <w:pPr>
              <w:pStyle w:val="6"/>
              <w:spacing w:before="0"/>
              <w:jc w:val="center"/>
              <w:rPr>
                <w:sz w:val="24"/>
              </w:rPr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center"/>
          </w:tcPr>
          <w:p w14:paraId="52CF7B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76" w:type="dxa"/>
            <w:vAlign w:val="center"/>
          </w:tcPr>
          <w:p w14:paraId="3514EF66">
            <w:pPr>
              <w:pStyle w:val="6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修订</w:t>
            </w:r>
            <w:r>
              <w:rPr>
                <w:rFonts w:hint="eastAsia" w:ascii="Segoe UI Emoji" w:hAnsi="Segoe UI Emoji" w:cs="Segoe UI Emoji"/>
                <w:color w:val="000000"/>
                <w:sz w:val="24"/>
                <w:lang w:eastAsia="zh-CN"/>
              </w:rPr>
              <w:t>□</w:t>
            </w:r>
          </w:p>
        </w:tc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 w14:paraId="6059B2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2" w:type="dxa"/>
            <w:vMerge w:val="continue"/>
            <w:tcBorders>
              <w:top w:val="nil"/>
            </w:tcBorders>
          </w:tcPr>
          <w:p w14:paraId="77D84E9D">
            <w:pPr>
              <w:rPr>
                <w:sz w:val="2"/>
                <w:szCs w:val="2"/>
              </w:rPr>
            </w:pPr>
          </w:p>
        </w:tc>
      </w:tr>
      <w:tr w14:paraId="625F6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208" w:type="dxa"/>
            <w:vAlign w:val="center"/>
          </w:tcPr>
          <w:p w14:paraId="2D40912B">
            <w:pPr>
              <w:pStyle w:val="6"/>
              <w:spacing w:before="0" w:line="242" w:lineRule="auto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申请单位</w:t>
            </w:r>
          </w:p>
          <w:p w14:paraId="34853334">
            <w:pPr>
              <w:pStyle w:val="6"/>
              <w:spacing w:before="0"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8499" w:type="dxa"/>
            <w:gridSpan w:val="8"/>
            <w:shd w:val="clear" w:color="auto" w:fill="auto"/>
            <w:vAlign w:val="center"/>
          </w:tcPr>
          <w:p w14:paraId="01ECEF6A">
            <w:pPr>
              <w:pStyle w:val="6"/>
              <w:spacing w:before="0"/>
              <w:jc w:val="center"/>
              <w:rPr>
                <w:rFonts w:ascii="Times New Roman"/>
                <w:sz w:val="24"/>
              </w:rPr>
            </w:pPr>
          </w:p>
        </w:tc>
      </w:tr>
      <w:tr w14:paraId="334E1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208" w:type="dxa"/>
            <w:vAlign w:val="center"/>
          </w:tcPr>
          <w:p w14:paraId="4A6E117D">
            <w:pPr>
              <w:pStyle w:val="6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 w14:paraId="028B09C3">
            <w:pPr>
              <w:pStyle w:val="6"/>
              <w:spacing w:before="0" w:line="291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8499" w:type="dxa"/>
            <w:gridSpan w:val="8"/>
            <w:vAlign w:val="center"/>
          </w:tcPr>
          <w:p w14:paraId="68EED773">
            <w:pPr>
              <w:pStyle w:val="6"/>
              <w:spacing w:before="0"/>
              <w:jc w:val="center"/>
              <w:rPr>
                <w:rFonts w:ascii="Times New Roman"/>
                <w:sz w:val="24"/>
              </w:rPr>
            </w:pPr>
          </w:p>
        </w:tc>
      </w:tr>
      <w:tr w14:paraId="46A1A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08" w:type="dxa"/>
            <w:vAlign w:val="center"/>
          </w:tcPr>
          <w:p w14:paraId="575D089C">
            <w:pPr>
              <w:pStyle w:val="6"/>
              <w:spacing w:befor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13" w:type="dxa"/>
            <w:gridSpan w:val="2"/>
            <w:vAlign w:val="center"/>
          </w:tcPr>
          <w:p w14:paraId="4151A642">
            <w:pPr>
              <w:pStyle w:val="6"/>
              <w:spacing w:before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14" w:type="dxa"/>
            <w:vAlign w:val="center"/>
          </w:tcPr>
          <w:p w14:paraId="090F897A">
            <w:pPr>
              <w:pStyle w:val="6"/>
              <w:spacing w:befor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26" w:type="dxa"/>
            <w:gridSpan w:val="3"/>
            <w:vAlign w:val="center"/>
          </w:tcPr>
          <w:p w14:paraId="11405559">
            <w:pPr>
              <w:pStyle w:val="6"/>
              <w:spacing w:before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4F1D6D7">
            <w:pPr>
              <w:pStyle w:val="6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912" w:type="dxa"/>
          </w:tcPr>
          <w:p w14:paraId="6F3F04B2">
            <w:pPr>
              <w:pStyle w:val="6"/>
              <w:spacing w:before="0"/>
              <w:rPr>
                <w:rFonts w:ascii="Times New Roman"/>
                <w:sz w:val="24"/>
              </w:rPr>
            </w:pPr>
          </w:p>
        </w:tc>
      </w:tr>
      <w:tr w14:paraId="086CD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08" w:type="dxa"/>
            <w:vAlign w:val="center"/>
          </w:tcPr>
          <w:p w14:paraId="561F3714">
            <w:pPr>
              <w:pStyle w:val="6"/>
              <w:spacing w:befor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编制周期</w:t>
            </w:r>
          </w:p>
        </w:tc>
        <w:tc>
          <w:tcPr>
            <w:tcW w:w="2113" w:type="dxa"/>
            <w:gridSpan w:val="2"/>
            <w:vAlign w:val="center"/>
          </w:tcPr>
          <w:p w14:paraId="7988DCC2">
            <w:pPr>
              <w:pStyle w:val="6"/>
              <w:spacing w:before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340" w:type="dxa"/>
            <w:gridSpan w:val="4"/>
            <w:vAlign w:val="center"/>
          </w:tcPr>
          <w:p w14:paraId="2B08AC93">
            <w:pPr>
              <w:pStyle w:val="6"/>
              <w:spacing w:before="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</w:rPr>
              <w:t>计划投入经费（万元）</w:t>
            </w:r>
          </w:p>
        </w:tc>
        <w:tc>
          <w:tcPr>
            <w:tcW w:w="3046" w:type="dxa"/>
            <w:gridSpan w:val="2"/>
            <w:vAlign w:val="center"/>
          </w:tcPr>
          <w:p w14:paraId="12A8BAA6">
            <w:pPr>
              <w:pStyle w:val="6"/>
              <w:spacing w:before="0"/>
              <w:rPr>
                <w:rFonts w:ascii="Times New Roman"/>
                <w:sz w:val="24"/>
              </w:rPr>
            </w:pPr>
          </w:p>
        </w:tc>
      </w:tr>
      <w:tr w14:paraId="11413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08" w:type="dxa"/>
            <w:vAlign w:val="center"/>
          </w:tcPr>
          <w:p w14:paraId="740AA004">
            <w:pPr>
              <w:pStyle w:val="6"/>
              <w:spacing w:befor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主要参编单位</w:t>
            </w:r>
          </w:p>
        </w:tc>
        <w:tc>
          <w:tcPr>
            <w:tcW w:w="8499" w:type="dxa"/>
            <w:gridSpan w:val="8"/>
            <w:vAlign w:val="center"/>
          </w:tcPr>
          <w:p w14:paraId="3ED35176">
            <w:pPr>
              <w:pStyle w:val="6"/>
              <w:spacing w:before="0"/>
              <w:rPr>
                <w:rFonts w:ascii="Times New Roman"/>
                <w:sz w:val="24"/>
              </w:rPr>
            </w:pPr>
          </w:p>
        </w:tc>
      </w:tr>
      <w:tr w14:paraId="1AB75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  <w:jc w:val="center"/>
        </w:trPr>
        <w:tc>
          <w:tcPr>
            <w:tcW w:w="9707" w:type="dxa"/>
            <w:gridSpan w:val="9"/>
          </w:tcPr>
          <w:p w14:paraId="15A681DB">
            <w:pPr>
              <w:pStyle w:val="6"/>
              <w:spacing w:before="3"/>
              <w:ind w:left="108"/>
              <w:rPr>
                <w:rFonts w:ascii="楷体" w:hAnsi="楷体" w:eastAsia="楷体" w:cs="宋体"/>
                <w:i/>
                <w:color w:val="A6A6A6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一、标准制定</w:t>
            </w:r>
            <w:r>
              <w:rPr>
                <w:sz w:val="24"/>
              </w:rPr>
              <w:t>的目的、意义或必要性：</w:t>
            </w:r>
            <w:r>
              <w:rPr>
                <w:rFonts w:ascii="楷体" w:hAnsi="楷体" w:eastAsia="楷体" w:cs="宋体"/>
                <w:i/>
                <w:color w:val="A6A6A6"/>
                <w:sz w:val="24"/>
                <w:szCs w:val="24"/>
              </w:rPr>
              <w:t xml:space="preserve"> </w:t>
            </w:r>
          </w:p>
          <w:p w14:paraId="2C5C7625">
            <w:pPr>
              <w:pStyle w:val="6"/>
              <w:spacing w:before="3"/>
              <w:ind w:left="108" w:firstLine="480" w:firstLineChars="200"/>
              <w:rPr>
                <w:rFonts w:ascii="宋体" w:hAnsi="宋体" w:eastAsia="宋体" w:cs="宋体"/>
                <w:iCs/>
                <w:color w:val="000000"/>
                <w:sz w:val="24"/>
                <w:szCs w:val="24"/>
              </w:rPr>
            </w:pPr>
          </w:p>
          <w:p w14:paraId="5F64BA66">
            <w:pPr>
              <w:pStyle w:val="6"/>
              <w:spacing w:before="3"/>
              <w:ind w:left="108" w:firstLine="480" w:firstLineChars="200"/>
              <w:rPr>
                <w:rFonts w:ascii="宋体" w:hAnsi="宋体" w:eastAsia="宋体" w:cs="宋体"/>
                <w:iCs/>
                <w:color w:val="000000"/>
                <w:sz w:val="24"/>
                <w:szCs w:val="24"/>
              </w:rPr>
            </w:pPr>
          </w:p>
          <w:p w14:paraId="438ADE24">
            <w:pPr>
              <w:pStyle w:val="6"/>
              <w:spacing w:before="3"/>
              <w:ind w:left="108" w:firstLine="480" w:firstLineChars="200"/>
              <w:rPr>
                <w:rFonts w:ascii="宋体" w:hAnsi="宋体" w:eastAsia="宋体"/>
                <w:iCs/>
                <w:color w:val="000000"/>
                <w:sz w:val="24"/>
              </w:rPr>
            </w:pPr>
          </w:p>
        </w:tc>
      </w:tr>
      <w:tr w14:paraId="5E44E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  <w:jc w:val="center"/>
        </w:trPr>
        <w:tc>
          <w:tcPr>
            <w:tcW w:w="9707" w:type="dxa"/>
            <w:gridSpan w:val="9"/>
          </w:tcPr>
          <w:p w14:paraId="2D9CBF03">
            <w:pPr>
              <w:pStyle w:val="6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二、标准的</w:t>
            </w:r>
            <w:r>
              <w:rPr>
                <w:sz w:val="24"/>
              </w:rPr>
              <w:t>适用范围：</w:t>
            </w:r>
          </w:p>
          <w:p w14:paraId="32EB55FF">
            <w:pPr>
              <w:pStyle w:val="6"/>
              <w:spacing w:before="120"/>
              <w:ind w:firstLine="480" w:firstLineChars="200"/>
              <w:rPr>
                <w:rFonts w:ascii="宋体" w:hAnsi="宋体" w:eastAsia="宋体" w:cs="宋体"/>
                <w:iCs/>
                <w:color w:val="000000"/>
                <w:sz w:val="24"/>
                <w:szCs w:val="24"/>
              </w:rPr>
            </w:pPr>
            <w:bookmarkStart w:id="0" w:name="_Hlk69398248"/>
          </w:p>
          <w:bookmarkEnd w:id="0"/>
          <w:p w14:paraId="5D47C272">
            <w:pPr>
              <w:pStyle w:val="6"/>
              <w:ind w:firstLine="240" w:firstLineChars="100"/>
              <w:rPr>
                <w:sz w:val="24"/>
              </w:rPr>
            </w:pPr>
          </w:p>
        </w:tc>
      </w:tr>
      <w:tr w14:paraId="548F5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  <w:jc w:val="center"/>
        </w:trPr>
        <w:tc>
          <w:tcPr>
            <w:tcW w:w="9707" w:type="dxa"/>
            <w:gridSpan w:val="9"/>
          </w:tcPr>
          <w:p w14:paraId="3CD3FFEE">
            <w:pPr>
              <w:pStyle w:val="6"/>
              <w:ind w:left="108"/>
              <w:rPr>
                <w:sz w:val="24"/>
              </w:rPr>
            </w:pPr>
            <w:bookmarkStart w:id="1" w:name="_Hlk69398359"/>
            <w:r>
              <w:rPr>
                <w:rFonts w:hint="eastAsia"/>
                <w:sz w:val="24"/>
              </w:rPr>
              <w:t>三、国内外情况的相关说明：</w:t>
            </w:r>
          </w:p>
          <w:p w14:paraId="68498092">
            <w:pPr>
              <w:pStyle w:val="6"/>
              <w:ind w:left="108"/>
              <w:rPr>
                <w:sz w:val="24"/>
              </w:rPr>
            </w:pPr>
          </w:p>
          <w:p w14:paraId="2AA00B0C">
            <w:pPr>
              <w:pStyle w:val="6"/>
              <w:ind w:left="108"/>
              <w:rPr>
                <w:sz w:val="24"/>
              </w:rPr>
            </w:pPr>
          </w:p>
          <w:p w14:paraId="2571857B">
            <w:pPr>
              <w:pStyle w:val="6"/>
              <w:ind w:left="108"/>
              <w:rPr>
                <w:sz w:val="24"/>
              </w:rPr>
            </w:pPr>
          </w:p>
          <w:p w14:paraId="06C2BA86">
            <w:pPr>
              <w:pStyle w:val="6"/>
              <w:ind w:left="108"/>
              <w:rPr>
                <w:sz w:val="24"/>
              </w:rPr>
            </w:pPr>
          </w:p>
          <w:p w14:paraId="6719A8F2">
            <w:pPr>
              <w:pStyle w:val="6"/>
              <w:ind w:left="108"/>
              <w:rPr>
                <w:sz w:val="24"/>
              </w:rPr>
            </w:pPr>
          </w:p>
          <w:p w14:paraId="7725641F">
            <w:pPr>
              <w:pStyle w:val="6"/>
              <w:ind w:left="108"/>
              <w:rPr>
                <w:sz w:val="24"/>
              </w:rPr>
            </w:pPr>
          </w:p>
        </w:tc>
      </w:tr>
      <w:tr w14:paraId="6ADD2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  <w:jc w:val="center"/>
        </w:trPr>
        <w:tc>
          <w:tcPr>
            <w:tcW w:w="9707" w:type="dxa"/>
            <w:gridSpan w:val="9"/>
          </w:tcPr>
          <w:p w14:paraId="41FA41D0">
            <w:pPr>
              <w:pStyle w:val="6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四、标准的主要内容及技术要素</w:t>
            </w:r>
          </w:p>
          <w:p w14:paraId="5D537DA1">
            <w:pPr>
              <w:pStyle w:val="6"/>
              <w:ind w:left="108"/>
              <w:rPr>
                <w:sz w:val="24"/>
              </w:rPr>
            </w:pPr>
          </w:p>
          <w:p w14:paraId="6E1D7C0F">
            <w:pPr>
              <w:pStyle w:val="6"/>
              <w:ind w:left="108"/>
              <w:rPr>
                <w:sz w:val="24"/>
              </w:rPr>
            </w:pPr>
          </w:p>
          <w:p w14:paraId="1DA74C39">
            <w:pPr>
              <w:pStyle w:val="6"/>
              <w:ind w:left="108"/>
              <w:rPr>
                <w:sz w:val="24"/>
              </w:rPr>
            </w:pPr>
          </w:p>
          <w:p w14:paraId="577DA17E">
            <w:pPr>
              <w:pStyle w:val="6"/>
              <w:ind w:left="108"/>
              <w:rPr>
                <w:sz w:val="24"/>
              </w:rPr>
            </w:pPr>
          </w:p>
          <w:p w14:paraId="759AEE9A">
            <w:pPr>
              <w:pStyle w:val="6"/>
              <w:ind w:left="108"/>
              <w:rPr>
                <w:sz w:val="24"/>
              </w:rPr>
            </w:pPr>
          </w:p>
        </w:tc>
      </w:tr>
      <w:tr w14:paraId="533BA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3" w:hRule="atLeast"/>
          <w:jc w:val="center"/>
        </w:trPr>
        <w:tc>
          <w:tcPr>
            <w:tcW w:w="9707" w:type="dxa"/>
            <w:gridSpan w:val="9"/>
          </w:tcPr>
          <w:p w14:paraId="190D2C26">
            <w:pPr>
              <w:pStyle w:val="6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五、工作基础与任务分工</w:t>
            </w:r>
          </w:p>
          <w:p w14:paraId="30690A7C">
            <w:pPr>
              <w:pStyle w:val="6"/>
              <w:ind w:left="108"/>
              <w:rPr>
                <w:sz w:val="24"/>
              </w:rPr>
            </w:pPr>
          </w:p>
          <w:p w14:paraId="524520F8">
            <w:pPr>
              <w:pStyle w:val="6"/>
              <w:ind w:left="108"/>
              <w:rPr>
                <w:sz w:val="24"/>
              </w:rPr>
            </w:pPr>
          </w:p>
          <w:p w14:paraId="2A4D5009">
            <w:pPr>
              <w:pStyle w:val="6"/>
              <w:ind w:left="108"/>
              <w:rPr>
                <w:sz w:val="24"/>
              </w:rPr>
            </w:pPr>
          </w:p>
          <w:p w14:paraId="159FB268">
            <w:pPr>
              <w:pStyle w:val="6"/>
              <w:ind w:left="108"/>
              <w:rPr>
                <w:sz w:val="24"/>
              </w:rPr>
            </w:pPr>
          </w:p>
          <w:p w14:paraId="2DCB9AE2">
            <w:pPr>
              <w:pStyle w:val="6"/>
              <w:ind w:left="108"/>
              <w:rPr>
                <w:sz w:val="24"/>
              </w:rPr>
            </w:pPr>
          </w:p>
          <w:p w14:paraId="2D4FB3FA">
            <w:pPr>
              <w:pStyle w:val="6"/>
              <w:ind w:left="108"/>
              <w:rPr>
                <w:sz w:val="24"/>
              </w:rPr>
            </w:pPr>
          </w:p>
        </w:tc>
      </w:tr>
      <w:tr w14:paraId="512D0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  <w:jc w:val="center"/>
        </w:trPr>
        <w:tc>
          <w:tcPr>
            <w:tcW w:w="9707" w:type="dxa"/>
            <w:gridSpan w:val="9"/>
          </w:tcPr>
          <w:p w14:paraId="7E92E894">
            <w:pPr>
              <w:pStyle w:val="6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>六、保障措施</w:t>
            </w:r>
          </w:p>
          <w:p w14:paraId="530DBE45">
            <w:pPr>
              <w:pStyle w:val="6"/>
              <w:ind w:left="108"/>
              <w:rPr>
                <w:sz w:val="24"/>
              </w:rPr>
            </w:pPr>
          </w:p>
          <w:p w14:paraId="71876E7F">
            <w:pPr>
              <w:pStyle w:val="6"/>
              <w:ind w:left="108"/>
              <w:rPr>
                <w:sz w:val="24"/>
              </w:rPr>
            </w:pPr>
          </w:p>
          <w:p w14:paraId="68CF1BA8">
            <w:pPr>
              <w:pStyle w:val="6"/>
              <w:ind w:left="108"/>
              <w:rPr>
                <w:sz w:val="24"/>
              </w:rPr>
            </w:pPr>
          </w:p>
          <w:p w14:paraId="5BC1D667">
            <w:pPr>
              <w:pStyle w:val="6"/>
              <w:ind w:left="108"/>
              <w:rPr>
                <w:sz w:val="24"/>
              </w:rPr>
            </w:pPr>
          </w:p>
          <w:p w14:paraId="2C75584A">
            <w:pPr>
              <w:pStyle w:val="6"/>
              <w:ind w:left="108"/>
              <w:rPr>
                <w:sz w:val="24"/>
              </w:rPr>
            </w:pPr>
          </w:p>
          <w:p w14:paraId="5AECF0A3">
            <w:pPr>
              <w:pStyle w:val="6"/>
              <w:ind w:left="108"/>
              <w:rPr>
                <w:sz w:val="24"/>
              </w:rPr>
            </w:pPr>
          </w:p>
          <w:p w14:paraId="7530FAFD">
            <w:pPr>
              <w:pStyle w:val="6"/>
              <w:ind w:left="108"/>
              <w:rPr>
                <w:sz w:val="24"/>
              </w:rPr>
            </w:pPr>
          </w:p>
        </w:tc>
      </w:tr>
      <w:bookmarkEnd w:id="1"/>
      <w:tr w14:paraId="35BAD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  <w:jc w:val="center"/>
        </w:trPr>
        <w:tc>
          <w:tcPr>
            <w:tcW w:w="2408" w:type="dxa"/>
            <w:gridSpan w:val="2"/>
            <w:vAlign w:val="center"/>
          </w:tcPr>
          <w:p w14:paraId="5B941448">
            <w:pPr>
              <w:pStyle w:val="6"/>
              <w:spacing w:before="0"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申请立项单位意见</w:t>
            </w:r>
          </w:p>
        </w:tc>
        <w:tc>
          <w:tcPr>
            <w:tcW w:w="7299" w:type="dxa"/>
            <w:gridSpan w:val="7"/>
          </w:tcPr>
          <w:p w14:paraId="709A7FEF">
            <w:pPr>
              <w:pStyle w:val="6"/>
              <w:spacing w:before="10"/>
              <w:rPr>
                <w:rFonts w:ascii="黑体"/>
                <w:sz w:val="35"/>
              </w:rPr>
            </w:pPr>
          </w:p>
          <w:p w14:paraId="5868FC76">
            <w:pPr>
              <w:pStyle w:val="6"/>
              <w:spacing w:before="10"/>
              <w:rPr>
                <w:rFonts w:ascii="黑体"/>
                <w:sz w:val="35"/>
              </w:rPr>
            </w:pPr>
          </w:p>
          <w:p w14:paraId="560AD88A">
            <w:pPr>
              <w:pStyle w:val="6"/>
              <w:spacing w:before="10"/>
              <w:rPr>
                <w:rFonts w:ascii="黑体"/>
                <w:sz w:val="35"/>
              </w:rPr>
            </w:pPr>
          </w:p>
          <w:p w14:paraId="1C55FB39">
            <w:pPr>
              <w:pStyle w:val="6"/>
              <w:spacing w:before="10"/>
              <w:rPr>
                <w:rFonts w:ascii="黑体"/>
                <w:sz w:val="35"/>
              </w:rPr>
            </w:pPr>
          </w:p>
          <w:p w14:paraId="240E9236">
            <w:pPr>
              <w:pStyle w:val="6"/>
              <w:spacing w:before="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（签字、盖公章）</w:t>
            </w:r>
          </w:p>
          <w:p w14:paraId="3E615CAE">
            <w:pPr>
              <w:pStyle w:val="6"/>
              <w:tabs>
                <w:tab w:val="left" w:pos="599"/>
                <w:tab w:val="left" w:pos="1079"/>
              </w:tabs>
              <w:spacing w:before="5" w:line="28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4F8EE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  <w:jc w:val="center"/>
        </w:trPr>
        <w:tc>
          <w:tcPr>
            <w:tcW w:w="2408" w:type="dxa"/>
            <w:gridSpan w:val="2"/>
            <w:vAlign w:val="center"/>
          </w:tcPr>
          <w:p w14:paraId="73ED64F1">
            <w:pPr>
              <w:pStyle w:val="6"/>
              <w:spacing w:before="0"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安徽省</w:t>
            </w:r>
            <w:r>
              <w:rPr>
                <w:rFonts w:hint="eastAsia"/>
                <w:sz w:val="24"/>
              </w:rPr>
              <w:t>生态环境保护</w:t>
            </w:r>
            <w:r>
              <w:rPr>
                <w:sz w:val="24"/>
              </w:rPr>
              <w:t>协会审批意见</w:t>
            </w:r>
          </w:p>
        </w:tc>
        <w:tc>
          <w:tcPr>
            <w:tcW w:w="7299" w:type="dxa"/>
            <w:gridSpan w:val="7"/>
          </w:tcPr>
          <w:p w14:paraId="333F1CE8">
            <w:pPr>
              <w:pStyle w:val="6"/>
              <w:spacing w:before="1"/>
              <w:rPr>
                <w:rFonts w:ascii="黑体"/>
                <w:sz w:val="33"/>
              </w:rPr>
            </w:pPr>
          </w:p>
          <w:p w14:paraId="2759A063">
            <w:pPr>
              <w:pStyle w:val="6"/>
              <w:spacing w:before="1"/>
              <w:rPr>
                <w:rFonts w:ascii="黑体"/>
                <w:sz w:val="33"/>
              </w:rPr>
            </w:pPr>
          </w:p>
          <w:p w14:paraId="3E176DB3">
            <w:pPr>
              <w:pStyle w:val="6"/>
              <w:spacing w:before="1"/>
              <w:rPr>
                <w:rFonts w:ascii="黑体"/>
                <w:sz w:val="33"/>
              </w:rPr>
            </w:pPr>
          </w:p>
          <w:p w14:paraId="6E448670">
            <w:pPr>
              <w:pStyle w:val="6"/>
              <w:spacing w:before="1"/>
              <w:rPr>
                <w:rFonts w:ascii="黑体"/>
                <w:sz w:val="33"/>
              </w:rPr>
            </w:pPr>
          </w:p>
          <w:p w14:paraId="73D21043">
            <w:pPr>
              <w:pStyle w:val="6"/>
              <w:spacing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（签字、盖公章）</w:t>
            </w:r>
          </w:p>
          <w:p w14:paraId="7BB4345C">
            <w:pPr>
              <w:pStyle w:val="6"/>
              <w:tabs>
                <w:tab w:val="left" w:pos="599"/>
                <w:tab w:val="left" w:pos="1079"/>
              </w:tabs>
              <w:spacing w:line="29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14:paraId="1FD9BDB4">
      <w:pPr>
        <w:spacing w:before="2"/>
        <w:ind w:left="106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sz w:val="21"/>
        </w:rPr>
        <w:t>注：如本表空间不够，可另附页。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65D8EC5E"/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4783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6E854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46E854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5624F"/>
    <w:rsid w:val="53D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pPr>
      <w:spacing w:before="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2025-03-25T08:07:00Z</dcterms:created>
  <dc:creator>Sherry</dc:creator>
  <cp:lastModifiedBy>Sherry</cp:lastModifiedBy>
  <dcterms:modified xsi:type="dcterms:W3CDTF">2025-03-25T08:07:17Z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FB97A66A4B86462C911827BC136EC4CB_11</vt:lpwstr>
  </property>
  <property fmtid="{D5CDD505-2E9C-101B-9397-08002B2CF9AE}" pid="4" name="KSOTemplateDocerSaveRecord">
    <vt:lpwstr>eyJoZGlkIjoiODViY2JkMjU3NGYzZTEwMzZmMGFkZWViYmNkYWU3NDIiLCJ1c2VySWQiOiIzODU4ODE3NjkifQ==</vt:lpwstr>
  </property>
</Properties>
</file>